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1800"/>
        <w:gridCol w:w="200"/>
        <w:gridCol w:w="1800"/>
        <w:gridCol w:w="4052"/>
        <w:gridCol w:w="1800"/>
        <w:gridCol w:w="2000"/>
        <w:gridCol w:w="1052"/>
        <w:gridCol w:w="1500"/>
        <w:gridCol w:w="1500"/>
      </w:tblGrid>
      <w:tr w:rsidR="0002242A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«СОГЛАСОВАНО»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0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«УТВЕРЖДАЮ»</w:t>
            </w:r>
          </w:p>
        </w:tc>
      </w:tr>
      <w:tr w:rsidR="0002242A">
        <w:trPr>
          <w:cantSplit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967 919</w:t>
            </w:r>
          </w:p>
        </w:tc>
        <w:tc>
          <w:tcPr>
            <w:tcW w:w="4052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Смета на сумму: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967 919</w:t>
            </w:r>
          </w:p>
        </w:tc>
        <w:tc>
          <w:tcPr>
            <w:tcW w:w="40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руб.</w:t>
            </w:r>
          </w:p>
        </w:tc>
      </w:tr>
      <w:tr w:rsidR="0002242A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9C3816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3816" w:rsidRPr="00114E4B" w:rsidRDefault="009C3816" w:rsidP="00A2738F">
            <w:pPr>
              <w:pStyle w:val="a3"/>
              <w:rPr>
                <w:b/>
                <w:bCs/>
                <w:sz w:val="28"/>
                <w:szCs w:val="28"/>
              </w:rPr>
            </w:pPr>
            <w:r w:rsidRPr="00114E4B">
              <w:rPr>
                <w:b/>
                <w:bCs/>
                <w:sz w:val="28"/>
                <w:szCs w:val="28"/>
              </w:rPr>
              <w:t>Директор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C3816" w:rsidRPr="003A7785" w:rsidRDefault="009C3816" w:rsidP="00531755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  <w:r w:rsidRPr="003A7785">
              <w:rPr>
                <w:b/>
                <w:bCs/>
                <w:sz w:val="28"/>
                <w:szCs w:val="28"/>
              </w:rPr>
              <w:t>Исполнительный директор</w:t>
            </w:r>
          </w:p>
        </w:tc>
      </w:tr>
      <w:tr w:rsidR="009C3816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3816" w:rsidRPr="00114E4B" w:rsidRDefault="009C3816" w:rsidP="00A2738F">
            <w:pPr>
              <w:pStyle w:val="a3"/>
              <w:rPr>
                <w:b/>
                <w:bCs/>
                <w:sz w:val="28"/>
                <w:szCs w:val="28"/>
              </w:rPr>
            </w:pPr>
            <w:r w:rsidRPr="00114E4B">
              <w:rPr>
                <w:b/>
                <w:bCs/>
                <w:sz w:val="28"/>
                <w:szCs w:val="28"/>
              </w:rPr>
              <w:t>МКУ «КР МКД»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C3816" w:rsidRPr="003A7785" w:rsidRDefault="009C3816" w:rsidP="00531755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  <w:r w:rsidRPr="003A7785">
              <w:rPr>
                <w:b/>
                <w:bCs/>
                <w:sz w:val="28"/>
                <w:szCs w:val="28"/>
              </w:rPr>
              <w:t>ООО «ЖЭУ -14»</w:t>
            </w:r>
          </w:p>
        </w:tc>
      </w:tr>
      <w:tr w:rsidR="009C3816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3816" w:rsidRPr="00114E4B" w:rsidRDefault="009C3816" w:rsidP="00A2738F">
            <w:pPr>
              <w:pStyle w:val="a3"/>
              <w:rPr>
                <w:b/>
                <w:bCs/>
                <w:sz w:val="28"/>
                <w:szCs w:val="28"/>
              </w:rPr>
            </w:pPr>
            <w:r w:rsidRPr="00114E4B">
              <w:rPr>
                <w:b/>
                <w:bCs/>
                <w:sz w:val="28"/>
                <w:szCs w:val="28"/>
              </w:rPr>
              <w:t xml:space="preserve">_______________ С.Б. Русович 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C3816" w:rsidRPr="003A7785" w:rsidRDefault="009C3816" w:rsidP="00531755">
            <w:pPr>
              <w:pStyle w:val="a3"/>
              <w:jc w:val="right"/>
              <w:rPr>
                <w:b/>
                <w:bCs/>
                <w:sz w:val="28"/>
                <w:szCs w:val="28"/>
              </w:rPr>
            </w:pPr>
            <w:r w:rsidRPr="003A7785">
              <w:rPr>
                <w:b/>
                <w:bCs/>
                <w:sz w:val="28"/>
                <w:szCs w:val="28"/>
              </w:rPr>
              <w:t>_______________Н.В. Бойкова</w:t>
            </w:r>
          </w:p>
        </w:tc>
      </w:tr>
      <w:tr w:rsidR="009C3816">
        <w:trPr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3816" w:rsidRDefault="009C3816" w:rsidP="00A2738F">
            <w:r w:rsidRPr="00114E4B">
              <w:rPr>
                <w:b/>
                <w:bCs/>
                <w:sz w:val="28"/>
                <w:szCs w:val="28"/>
              </w:rPr>
              <w:t>«___»__________2013г.</w:t>
            </w:r>
          </w:p>
        </w:tc>
        <w:tc>
          <w:tcPr>
            <w:tcW w:w="78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C3816" w:rsidRDefault="009C3816" w:rsidP="00531755">
            <w:r>
              <w:rPr>
                <w:b/>
                <w:bCs/>
                <w:sz w:val="28"/>
                <w:szCs w:val="28"/>
              </w:rPr>
              <w:t xml:space="preserve">                            </w:t>
            </w:r>
            <w:r w:rsidRPr="003A7785">
              <w:rPr>
                <w:b/>
                <w:bCs/>
                <w:sz w:val="28"/>
                <w:szCs w:val="28"/>
              </w:rPr>
              <w:t>«___»__________2013г.</w:t>
            </w:r>
          </w:p>
        </w:tc>
      </w:tr>
      <w:tr w:rsidR="009C3816">
        <w:trPr>
          <w:gridAfter w:val="5"/>
          <w:wAfter w:w="7852" w:type="dxa"/>
          <w:cantSplit/>
        </w:trPr>
        <w:tc>
          <w:tcPr>
            <w:tcW w:w="785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C3816" w:rsidRDefault="009C3816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Объект:</w:t>
            </w:r>
          </w:p>
        </w:tc>
        <w:tc>
          <w:tcPr>
            <w:tcW w:w="13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Многоквартирный дом №90 по ул. М.Борзова    г.Калининград</w:t>
            </w:r>
          </w:p>
        </w:tc>
      </w:tr>
      <w:tr w:rsidR="0002242A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2242A" w:rsidRDefault="00715343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 xml:space="preserve">ЛОКАЛЬНАЯ СМЕТА </w:t>
            </w:r>
            <w:bookmarkStart w:id="0" w:name="_GoBack"/>
            <w:bookmarkEnd w:id="0"/>
          </w:p>
        </w:tc>
      </w:tr>
      <w:tr w:rsidR="0002242A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(Локальный сметный расчет)</w:t>
            </w:r>
          </w:p>
        </w:tc>
      </w:tr>
      <w:tr w:rsidR="0002242A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на капитальный ремонт чердачного перекрытия</w:t>
            </w:r>
          </w:p>
        </w:tc>
      </w:tr>
      <w:tr w:rsidR="0002242A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стоимость: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967.919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02242A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Hормативная трудоемкость: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1.562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тыс.чел.ч</w:t>
            </w:r>
          </w:p>
        </w:tc>
      </w:tr>
      <w:tr w:rsidR="0002242A">
        <w:trPr>
          <w:cantSplit/>
        </w:trPr>
        <w:tc>
          <w:tcPr>
            <w:tcW w:w="1270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Сметная заработная плата: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199.620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тыс. руб.</w:t>
            </w:r>
          </w:p>
        </w:tc>
      </w:tr>
      <w:tr w:rsidR="0002242A">
        <w:trPr>
          <w:cantSplit/>
        </w:trPr>
        <w:tc>
          <w:tcPr>
            <w:tcW w:w="15704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Составлена в базисных ценах на 01.2000 г. и текущих ценах на 06.2013 г. по НБ: "ГЭСН 2001 "ТСНБ-2001 Калининградской области в редакции 2008-2009 гг. с изменениями 1""</w:t>
            </w:r>
          </w:p>
        </w:tc>
      </w:tr>
    </w:tbl>
    <w:p w:rsidR="0002242A" w:rsidRDefault="0002242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02242A">
        <w:trPr>
          <w:cantSplit/>
        </w:trPr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№ поз.</w:t>
            </w:r>
          </w:p>
        </w:tc>
        <w:tc>
          <w:tcPr>
            <w:tcW w:w="29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Код норматива,  </w:t>
            </w:r>
          </w:p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Наименование,  </w:t>
            </w:r>
          </w:p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Единица измерения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за единицу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Базисная стоимость всего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Индекс / Цена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Текущая стоимость всего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Осн. З/п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Эксп.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Материал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В т.ч. з/п</w:t>
            </w:r>
          </w:p>
        </w:tc>
      </w:tr>
    </w:tbl>
    <w:p w:rsidR="0002242A" w:rsidRDefault="000224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hAnsi="Verdana" w:cs="Verdana"/>
          <w:sz w:val="2"/>
          <w:szCs w:val="2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10"/>
        <w:gridCol w:w="2948"/>
        <w:gridCol w:w="680"/>
        <w:gridCol w:w="1134"/>
        <w:gridCol w:w="1134"/>
        <w:gridCol w:w="1134"/>
        <w:gridCol w:w="1134"/>
        <w:gridCol w:w="1134"/>
        <w:gridCol w:w="1134"/>
        <w:gridCol w:w="680"/>
        <w:gridCol w:w="680"/>
        <w:gridCol w:w="1134"/>
        <w:gridCol w:w="1134"/>
        <w:gridCol w:w="1134"/>
      </w:tblGrid>
      <w:tr w:rsidR="0002242A">
        <w:trPr>
          <w:cantSplit/>
          <w:tblHeader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46-04-007-01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деревянных перекрытий оштукатуренных (в т.ч. балки), 100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1 434.48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1 125.66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308.82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344.28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270.16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74.12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6.98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517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120.80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28.99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397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296.16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179.49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819.93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9 609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53-1-5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засыпного утеплителя, 100м2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3.46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1 138.82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680.90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457.92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3 940.32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2 355.91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1 584.40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6.12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41 902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32 205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9 697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59.65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206.39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2 817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509-9900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2 203.58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25 566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=(86*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1 793.61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19 612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=(70*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7 937.51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87 080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46-03-009-02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Пробивка в кирпичных стенах гнезд размером до 260х260 мм, 100 шт.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2 463.06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519.14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1 943.92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911.33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192.08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719.25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4.28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5 706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2 628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3 078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177.93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65.83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899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255.33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2 963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=(99*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154.75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1 693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1 321.41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10 362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54-4-1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деревянных балок с заменой концов, 100 концов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0.37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39 598.10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8 594.61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2 589.38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14 651.30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3 180.01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958.07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6.73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91 130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43 471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6 448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28 414.11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229.52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10 513.22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84.92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3.92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41 212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1 160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509-9900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Вычт.ресурсы:  ТССЦ 102-0024:[ М-(3682.16=2066.31*1.782) ]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2 775.19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32 134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=(85*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2 611.94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28 564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20 038.43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151 828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102-0032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Бруски обрезные хвойных пород длиной 4-6,5 м, шириной 75-150 мм, толщиной 150 мм и более, II сорта,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0.65934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2 795.10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1 842.92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2 795.10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1 842.92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8 162.88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5 382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0.37*1.782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54-4-3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Ремонт деревянных балок нашивкой досок, 100 м досок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2 161.30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619.65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152.98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864.52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247.86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61.19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6 157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3 388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480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1 388.67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555.47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2 289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509-9900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Вычт.ресурсы:  ТССЦ 101-1805:[ М-(153.08=10705.00*0.0143) ]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210.68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2 439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=(85*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198.29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1 273.49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10 765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101-2039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Болты с гайками и шайбами оцинкованные, диаметр 12 мм, кг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17.4587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524.63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524.63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59.8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49*0.3563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ТЕРр 54-8-2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металлических балок в перекрытиях чердачных, 1 т балок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9 524.39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246.70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21.97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1 381.04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35.77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3.19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7 370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489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23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9 255.72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3.02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1 342.08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5.11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6 858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=(85*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=(80*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1 440.79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8 043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101-3777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Сталь листовая горячекатаная марки Ст3 толщиной 10-13 мм,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0.005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6 254.90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6 254.90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22 611.74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13-03-002-04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Огрунтовка металлических поверхностей за один раз грунтовкой ГФ-021,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358.47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69.00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13.01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0.50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2.67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276.46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2.83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=(81*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13-03-004-26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металлических огрунтованных поверхностей эмалью ПФ-115,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0.0384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624.75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42.41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8.64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23.99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0.33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3.11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573.70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2.31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=(81*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26.30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26-02-018-02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Огнебиозащитное покрытие деревянных конструкций составом "Пирилакс" любой модификации при помощи аэрозольно-капельного распыления для обеспечивания второй группы огнезащитной эффективности по НПБ 251, 100 м2 обрабатываемой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221.62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101.80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102.69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1 017.22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467.25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471.34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3.55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8 211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6 387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1 673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1.45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78.63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6.66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1.91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13.72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91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90+369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113-9005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1*1,25, Н4= 1*1,25, Н5= 1*1,15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426.52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4 988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284.35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1 728.09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16 309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113-8070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Антисептик-антипирен &lt;ПИРИЛАКС СС-2&gt; для древесины, кг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95.013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3 424.27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36.04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3 424.27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150.56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4.59*20.7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14-02-015-01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прим)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Покрытие пленкой, 100 м2 покрытия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286.73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122.64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1.26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1 146.91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490.54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8 517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6 706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40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162.83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651.32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2.72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1 772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Вычт.ресурсы:  ТССЦ 113-8006:[ М-(579.19=4633.54*0.125) ]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456.20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79%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5 298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=(92.7*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313.95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51%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=(63.75*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1 917.06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17 235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ТССЦ 101-4134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Пленка подкровельная антиконденсатная (гидроизоляционная) типа ЮТАКОН, м2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500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6 565.00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21 475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6 565.00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42.95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21 475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400*1.25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16.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26-01-039-01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Изоляция покрытий и перекрытий изделиями из волокнистых и зернистых материалов насухо, 1 м3 изоляции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202.86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119.97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82.89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9 737.06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5 758.46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3 978.60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7.63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109 075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78 718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30 357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17.78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400*0.12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Вычт.ресурсы:  ТССЦ 104-0143:[ М-(1723.90=1690.10*1.02) ]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5 182.61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60 613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=(90*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3 455.08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37 785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=(59.5*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18 374.75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207 473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17.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СЦена поставщ.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утеплитель Paroc UNS-37  (Техноизол), м3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48.96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306.90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15 026.03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67 467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306.90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15 026.03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4.49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67 467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(400*0.12)*1.02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М: =1300/4.49*1.06</w:t>
            </w: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18.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ФЕР 10-01-023-01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631 от 29.12.2011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НБ: ФЕР-2001 (эталонная база ФСНБ-2001) с доп. и изм. 8; Дополнения и изменения № 6, приказ Минрегиона № 631 от 29.12.2011.)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Разборка ходовых досок, 100 м ходов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4.5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25.47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9.96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159.44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114.62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44.82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1 664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316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0.86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3.89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15.28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Добавл.ресурсы:  1-1028;  2;  СЦЭСМ 021141;  СЦЭСМ 400001;  ССЦ 101-1805;  ССЦ 102-0077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0.8, Н4= 0.8, Н5= 0.8, Н48= 0*0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125.62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1 551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=(106.2*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64.00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=(53.55*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349.06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ФЕР 10-01-023-01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631 от 29.12.2011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НБ: ФЕР-2001 (эталонная база ФСНБ-2001) с доп. и изм. 8; Дополнения и изменения № 6, приказ Минрегиона № 631 от 29.12.2011.)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Укладка ходовых досок, 100 м ходов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1 059.33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36.62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15.56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19 067.91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659.09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280.13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14.52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7.06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110 168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9 570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1 978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1 007.15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1.35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18 128.70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24.30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5.44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15.28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98 620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371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Добавл.ресурсы:  1-1028;  2;  СЦЭСМ 021141;  СЦЭСМ 400001;  ССЦ 101-1805;  ССЦ 102-0077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724.39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8 947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=(106.2*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369.03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4 275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=(53.55*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20 161.33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123 390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20.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10-06-040-02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6-ОД от 10.02.2011)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Устройство подвесных потолков из гипсоволокнистых листов (ГВЛ) по системе &lt;КНАУФ&gt; одноуровневых (П 213), 100 м2 потолка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11 983.39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1 162.82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27.20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2 876.01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279.08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6.53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13.67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2.68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14 324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3 815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17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10 793.37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2 590.41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4.05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10 491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Удал.ресурсы:  ТССЦ 201-9010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106%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295.82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3 434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=(106.2*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150.70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43%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1 640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=(53.55*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3 322.54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19 398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21.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ТЕР 15-04-005-06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(Приказ № 42-ОД от 10.08.2012)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Окраска поливинилацетатными водоэмульсионными составами улучшенная по сборным конструкциям потолков, подготовленным под окраску, 100 м2 окрашиваемой поверхности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0.24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1 463.35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312.79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13.08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351.20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75.07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3.14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13.68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7.81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1 914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1 027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25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1 137.49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0.16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273.00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0.04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3.16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13.62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Начисления: Н3= 1.25, Н4= 1.25, Н5= 1.15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Накладные расходы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95%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71.35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80%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822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=(94.5* (0.85))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Сметная прибыль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35.30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37%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=(46.75* (0.8))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Всего с НР и СП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457.86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3 117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22.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Х311-1037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Погрузка мусора в автотранспортные средства,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7.60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7.60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314.65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314.65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1 819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1 819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Объем: 7.49+33.91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=43.93/5.78</w:t>
            </w: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lastRenderedPageBreak/>
              <w:t>23.</w:t>
            </w:r>
          </w:p>
        </w:tc>
        <w:tc>
          <w:tcPr>
            <w:tcW w:w="294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 xml:space="preserve">Х403-1-15 </w:t>
            </w:r>
          </w:p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Перевозка грузов автомобилями-самосвалами (работающими вне карьеров) на расстояние 15 км. (класс груза 1), т</w:t>
            </w:r>
          </w:p>
        </w:tc>
        <w:tc>
          <w:tcPr>
            <w:tcW w:w="68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41.4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27.76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27.76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1 149.10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1 149.10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5.78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6 642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sz w:val="16"/>
                <w:szCs w:val="16"/>
                <w:u w:val="single"/>
              </w:rPr>
              <w:t>6 642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948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5194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210" w:right="30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Поправки: ЭМ: =160.43/5.78</w:t>
            </w:r>
          </w:p>
        </w:tc>
      </w:tr>
      <w:tr w:rsidR="0002242A">
        <w:trPr>
          <w:cantSplit/>
        </w:trPr>
        <w:tc>
          <w:tcPr>
            <w:tcW w:w="15704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ИТОГО  ПО  СМЕТЕ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85 364.17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14 130.18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9 654.41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529 054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193 819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63 112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61 579.60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421.48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272 122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5 801</w:t>
            </w:r>
          </w:p>
        </w:tc>
      </w:tr>
      <w:tr w:rsidR="0002242A">
        <w:trPr>
          <w:cantSplit/>
        </w:trPr>
        <w:tc>
          <w:tcPr>
            <w:tcW w:w="51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СТОИМОСТЬ ОБЩЕСТРОИТЕЛЬНЫХ РАБОТ -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85 364.17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14 130.18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9 654.41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529 054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193 819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  <w:u w:val="single"/>
              </w:rPr>
              <w:t>63 112</w:t>
            </w:r>
          </w:p>
        </w:tc>
      </w:tr>
      <w:tr w:rsidR="0002242A">
        <w:trPr>
          <w:cantSplit/>
        </w:trPr>
        <w:tc>
          <w:tcPr>
            <w:tcW w:w="510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61 579.60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421.48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272 122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5 801</w:t>
            </w: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    МАТЕРИАЛОВ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27 414.12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109 786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НАКЛАДНЫЕ РАСХОДЫ - (%=84 - по стр. 1, 3; %=73 - по стр. 2; %=72 - по стр. 4, 6, 8; %=69 - по стр. 10, 11; %=77 - по стр. 12, 16; %=79 - по стр. 14; %=90 - по стр. 18-20; %=80 - по стр. 21)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13 057.73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152 587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  СМЕТНАЯ ПРИБЫЛЬ - (%=48 - по стр. 1, 3, 10-12, 16; %=56 - по стр. 2; %=64 - по стр. 4, 6, 8; %=51 - по стр. 14; %=43 - по стр. 18-20; %=37 - по стр. 21)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9 642.02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105 696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ВСЕГО, СТОИМОСТЬ ОБЩЕСТРОИТЕЛЬНЫХ РАБОТ 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108 063.92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787 337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. ВСЕГО  ПО  СМЕТЕ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108 063.92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787 337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строительный контроль 2,14%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2 312.57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16 849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Итого со строит. контролем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110 376.49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804 186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Непредвиденные расходы 2%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2 207.53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16 084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непредвиденными расходами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112 584.02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820 270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НДС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20 265.12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147 649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 НДС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132 849.14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967 919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НАКЛАДНЫЕ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13 057.73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152 587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703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ВСЕГО СМЕТНАЯ ПРИБЫЛЬ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9 642.02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  <w:r>
              <w:rPr>
                <w:rFonts w:ascii="Verdana" w:hAnsi="Verdana" w:cs="Verdana"/>
                <w:b/>
                <w:bCs/>
                <w:sz w:val="16"/>
                <w:szCs w:val="16"/>
              </w:rPr>
              <w:t>105 696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b/>
                <w:bCs/>
                <w:sz w:val="16"/>
                <w:szCs w:val="16"/>
              </w:rPr>
            </w:pPr>
          </w:p>
        </w:tc>
      </w:tr>
    </w:tbl>
    <w:p w:rsidR="0002242A" w:rsidRDefault="0002242A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3900"/>
        <w:gridCol w:w="11804"/>
      </w:tblGrid>
      <w:tr w:rsidR="0002242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Составил: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  <w:tr w:rsidR="0002242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Проверил:</w:t>
            </w:r>
          </w:p>
        </w:tc>
        <w:tc>
          <w:tcPr>
            <w:tcW w:w="11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02242A">
        <w:trPr>
          <w:cantSplit/>
        </w:trPr>
        <w:tc>
          <w:tcPr>
            <w:tcW w:w="3900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02242A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1804" w:type="dxa"/>
            <w:tcBorders>
              <w:top w:val="nil"/>
              <w:left w:val="nil"/>
              <w:bottom w:val="nil"/>
              <w:right w:val="nil"/>
            </w:tcBorders>
          </w:tcPr>
          <w:p w:rsidR="0002242A" w:rsidRDefault="00A10637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Verdana" w:hAnsi="Verdana" w:cs="Verdana"/>
                <w:i/>
                <w:iCs/>
                <w:sz w:val="16"/>
                <w:szCs w:val="16"/>
              </w:rPr>
            </w:pPr>
            <w:r>
              <w:rPr>
                <w:rFonts w:ascii="Verdana" w:hAnsi="Verdana" w:cs="Verdana"/>
                <w:i/>
                <w:iCs/>
                <w:sz w:val="16"/>
                <w:szCs w:val="16"/>
              </w:rPr>
              <w:t>(должность, подпись, Ф.И.О)</w:t>
            </w:r>
          </w:p>
        </w:tc>
      </w:tr>
    </w:tbl>
    <w:p w:rsidR="00A10637" w:rsidRDefault="00A10637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hAnsi="Verdana" w:cs="Verdana"/>
          <w:sz w:val="2"/>
          <w:szCs w:val="2"/>
        </w:rPr>
      </w:pPr>
    </w:p>
    <w:sectPr w:rsidR="00A10637" w:rsidSect="0002242A">
      <w:headerReference w:type="default" r:id="rId6"/>
      <w:footerReference w:type="default" r:id="rId7"/>
      <w:pgSz w:w="16838" w:h="11906" w:orient="landscape"/>
      <w:pgMar w:top="1134" w:right="567" w:bottom="567" w:left="567" w:header="1134" w:footer="567" w:gutter="0"/>
      <w:pgNumType w:start="1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6D88" w:rsidRDefault="00FE6D88">
      <w:pPr>
        <w:spacing w:after="0" w:line="240" w:lineRule="auto"/>
      </w:pPr>
      <w:r>
        <w:separator/>
      </w:r>
    </w:p>
  </w:endnote>
  <w:endnote w:type="continuationSeparator" w:id="1">
    <w:p w:rsidR="00FE6D88" w:rsidRDefault="00FE6D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242A" w:rsidRDefault="0002242A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Verdana" w:hAnsi="Verdana" w:cs="Verdana"/>
        <w:sz w:val="20"/>
        <w:szCs w:val="20"/>
        <w:lang w:val="en-US"/>
      </w:rPr>
    </w:pPr>
    <w:r>
      <w:rPr>
        <w:rFonts w:ascii="Verdana" w:hAnsi="Verdana" w:cs="Verdana"/>
        <w:sz w:val="20"/>
        <w:szCs w:val="20"/>
        <w:lang w:val="en-US"/>
      </w:rPr>
      <w:fldChar w:fldCharType="begin"/>
    </w:r>
    <w:r w:rsidR="00A10637">
      <w:rPr>
        <w:rFonts w:ascii="Verdana" w:hAnsi="Verdana" w:cs="Verdana"/>
        <w:sz w:val="20"/>
        <w:szCs w:val="20"/>
        <w:lang w:val="en-US"/>
      </w:rPr>
      <w:instrText>PAGE</w:instrText>
    </w:r>
    <w:r>
      <w:rPr>
        <w:rFonts w:ascii="Verdana" w:hAnsi="Verdana" w:cs="Verdana"/>
        <w:sz w:val="20"/>
        <w:szCs w:val="20"/>
        <w:lang w:val="en-US"/>
      </w:rPr>
      <w:fldChar w:fldCharType="separate"/>
    </w:r>
    <w:r w:rsidR="009C3816">
      <w:rPr>
        <w:rFonts w:ascii="Verdana" w:hAnsi="Verdana" w:cs="Verdana"/>
        <w:noProof/>
        <w:sz w:val="20"/>
        <w:szCs w:val="20"/>
        <w:lang w:val="en-US"/>
      </w:rPr>
      <w:t>1</w:t>
    </w:r>
    <w:r>
      <w:rPr>
        <w:rFonts w:ascii="Verdana" w:hAnsi="Verdana" w:cs="Verdana"/>
        <w:sz w:val="20"/>
        <w:szCs w:val="20"/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6D88" w:rsidRDefault="00FE6D88">
      <w:pPr>
        <w:spacing w:after="0" w:line="240" w:lineRule="auto"/>
      </w:pPr>
      <w:r>
        <w:separator/>
      </w:r>
    </w:p>
  </w:footnote>
  <w:footnote w:type="continuationSeparator" w:id="1">
    <w:p w:rsidR="00FE6D88" w:rsidRDefault="00FE6D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ayout w:type="fixed"/>
      <w:tblCellMar>
        <w:left w:w="0" w:type="dxa"/>
        <w:right w:w="0" w:type="dxa"/>
      </w:tblCellMar>
      <w:tblLook w:val="0000"/>
    </w:tblPr>
    <w:tblGrid>
      <w:gridCol w:w="3000"/>
      <w:gridCol w:w="9704"/>
      <w:gridCol w:w="3000"/>
    </w:tblGrid>
    <w:tr w:rsidR="0002242A">
      <w:trPr>
        <w:cantSplit/>
      </w:trPr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02242A" w:rsidRDefault="00A10637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&lt; 8 * 1 * 6 &gt;</w:t>
          </w:r>
        </w:p>
      </w:tc>
      <w:tc>
        <w:tcPr>
          <w:tcW w:w="9704" w:type="dxa"/>
          <w:tcBorders>
            <w:top w:val="nil"/>
            <w:left w:val="nil"/>
            <w:bottom w:val="nil"/>
            <w:right w:val="nil"/>
          </w:tcBorders>
        </w:tcPr>
        <w:p w:rsidR="0002242A" w:rsidRDefault="00A1063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4"/>
              <w:szCs w:val="14"/>
            </w:rPr>
          </w:pPr>
          <w:r>
            <w:rPr>
              <w:rFonts w:ascii="Verdana" w:hAnsi="Verdana" w:cs="Verdana"/>
              <w:sz w:val="14"/>
              <w:szCs w:val="14"/>
            </w:rPr>
            <w:t>ПК РИК (вер.1.3.130305) тел./факс (495) 347-33-01</w:t>
          </w:r>
        </w:p>
      </w:tc>
      <w:tc>
        <w:tcPr>
          <w:tcW w:w="3000" w:type="dxa"/>
          <w:tcBorders>
            <w:top w:val="nil"/>
            <w:left w:val="nil"/>
            <w:bottom w:val="nil"/>
            <w:right w:val="nil"/>
          </w:tcBorders>
        </w:tcPr>
        <w:p w:rsidR="0002242A" w:rsidRDefault="00A10637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Verdana" w:hAnsi="Verdana" w:cs="Verdana"/>
              <w:sz w:val="16"/>
              <w:szCs w:val="16"/>
            </w:rPr>
          </w:pPr>
          <w:r>
            <w:rPr>
              <w:rFonts w:ascii="Verdana" w:hAnsi="Verdana" w:cs="Verdana"/>
              <w:sz w:val="16"/>
              <w:szCs w:val="16"/>
            </w:rPr>
            <w:t>Форма 4т</w:t>
          </w: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15343"/>
    <w:rsid w:val="0002242A"/>
    <w:rsid w:val="00715343"/>
    <w:rsid w:val="009C3816"/>
    <w:rsid w:val="00A10637"/>
    <w:rsid w:val="00FE6D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4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9C3816"/>
    <w:pPr>
      <w:widowControl w:val="0"/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1821</Words>
  <Characters>10381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специальный отдел ЗАГС</cp:lastModifiedBy>
  <cp:revision>4</cp:revision>
  <cp:lastPrinted>2013-11-06T09:14:00Z</cp:lastPrinted>
  <dcterms:created xsi:type="dcterms:W3CDTF">2013-11-06T08:08:00Z</dcterms:created>
  <dcterms:modified xsi:type="dcterms:W3CDTF">2013-11-06T09:17:00Z</dcterms:modified>
</cp:coreProperties>
</file>